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E688" w14:textId="1B2032DE" w:rsidR="00BE4946" w:rsidRPr="00B042A8" w:rsidRDefault="00BE4946" w:rsidP="00B042A8">
      <w:pPr>
        <w:pStyle w:val="Heading1"/>
      </w:pPr>
      <w:r w:rsidRPr="00B042A8">
        <w:t>Accomplishments for Community and Legislative Affairs 2017-18:</w:t>
      </w:r>
      <w:bookmarkStart w:id="0" w:name="_GoBack"/>
      <w:bookmarkEnd w:id="0"/>
    </w:p>
    <w:p w14:paraId="40ABD53C" w14:textId="77777777" w:rsidR="00BE4946" w:rsidRDefault="00BE4946">
      <w:pPr>
        <w:rPr>
          <w:rFonts w:ascii="Times New Roman" w:hAnsi="Times New Roman" w:cs="Times New Roman"/>
          <w:color w:val="000000" w:themeColor="text1"/>
        </w:rPr>
      </w:pPr>
    </w:p>
    <w:p w14:paraId="3ECFF81D" w14:textId="77777777" w:rsidR="00BE4946" w:rsidRPr="00BE4946" w:rsidRDefault="005F474A" w:rsidP="00BE4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4946">
        <w:rPr>
          <w:rFonts w:ascii="Times New Roman" w:hAnsi="Times New Roman" w:cs="Times New Roman"/>
          <w:color w:val="000000" w:themeColor="text1"/>
        </w:rPr>
        <w:t xml:space="preserve">This year the Community and Legislative Affairs committee met with our governmental affairs representative to discuss legislative developments that might affect the University, and we drafted a letter opposing proposed tax changes that would negatively affect our graduate students.  </w:t>
      </w:r>
    </w:p>
    <w:p w14:paraId="5DDAFC91" w14:textId="77777777" w:rsidR="00BE4946" w:rsidRDefault="00BE4946">
      <w:pPr>
        <w:rPr>
          <w:rFonts w:ascii="Times New Roman" w:hAnsi="Times New Roman" w:cs="Times New Roman"/>
          <w:color w:val="000000" w:themeColor="text1"/>
        </w:rPr>
      </w:pPr>
    </w:p>
    <w:p w14:paraId="35183665" w14:textId="77777777" w:rsidR="00BE4946" w:rsidRPr="00BE4946" w:rsidRDefault="005F474A" w:rsidP="00BE4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4946">
        <w:rPr>
          <w:rFonts w:ascii="Times New Roman" w:hAnsi="Times New Roman" w:cs="Times New Roman"/>
          <w:color w:val="000000" w:themeColor="text1"/>
        </w:rPr>
        <w:t xml:space="preserve">We have worked with faculty members across campus to create a proposal for a university-wide commission on race and memory on our campus, and will present that document for a vote to the incoming steering committee.  </w:t>
      </w:r>
    </w:p>
    <w:p w14:paraId="74945096" w14:textId="77777777" w:rsidR="00BE4946" w:rsidRDefault="00BE4946">
      <w:pPr>
        <w:rPr>
          <w:rFonts w:ascii="Times New Roman" w:hAnsi="Times New Roman" w:cs="Times New Roman"/>
          <w:color w:val="000000" w:themeColor="text1"/>
        </w:rPr>
      </w:pPr>
    </w:p>
    <w:p w14:paraId="03110CE2" w14:textId="7CEB93DC" w:rsidR="0015705B" w:rsidRPr="00BE4946" w:rsidRDefault="005F474A" w:rsidP="00BE4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4946">
        <w:rPr>
          <w:rFonts w:ascii="Times New Roman" w:hAnsi="Times New Roman" w:cs="Times New Roman"/>
          <w:color w:val="000000" w:themeColor="text1"/>
        </w:rPr>
        <w:t>We have begun plans to partner with Rona Donahue and the University Benefits Committee, as well as the Professional Staff Assembly, to start a faculty day of service.</w:t>
      </w:r>
    </w:p>
    <w:sectPr w:rsidR="0015705B" w:rsidRPr="00BE4946" w:rsidSect="0006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7013"/>
    <w:multiLevelType w:val="hybridMultilevel"/>
    <w:tmpl w:val="86BC6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4A"/>
    <w:rsid w:val="000653BC"/>
    <w:rsid w:val="0015705B"/>
    <w:rsid w:val="00162CA5"/>
    <w:rsid w:val="005F474A"/>
    <w:rsid w:val="008E713A"/>
    <w:rsid w:val="00B042A8"/>
    <w:rsid w:val="00B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168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2A8"/>
    <w:pPr>
      <w:outlineLvl w:val="0"/>
    </w:pPr>
    <w:rPr>
      <w:rFonts w:ascii="Times New Roman" w:hAnsi="Times New Roman" w:cs="Times New Roman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42A8"/>
    <w:rPr>
      <w:rFonts w:ascii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McMurrey, Olivia Ann</cp:lastModifiedBy>
  <cp:revision>2</cp:revision>
  <dcterms:created xsi:type="dcterms:W3CDTF">2019-05-08T17:58:00Z</dcterms:created>
  <dcterms:modified xsi:type="dcterms:W3CDTF">2019-05-08T17:58:00Z</dcterms:modified>
</cp:coreProperties>
</file>